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" ContentType="application/vnd.ms-powerpoi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459"/>
        <w:gridCol w:w="550"/>
        <w:gridCol w:w="1297"/>
        <w:gridCol w:w="216"/>
        <w:gridCol w:w="216"/>
        <w:gridCol w:w="6278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C64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C64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Reading and Writing Apprentice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64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and 2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9A51D6" w:rsidRPr="008D6977">
              <w:rPr>
                <w:rFonts w:ascii="Times New Roman" w:hAnsi="Times New Roman" w:cs="Times New Roman"/>
                <w:sz w:val="24"/>
                <w:szCs w:val="24"/>
              </w:rPr>
              <w:t>How do readers use what they know about the patterns of text structure to read nonfiction text?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9A51D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Computer</w:t>
            </w:r>
          </w:p>
          <w:p w:rsidR="00385BF2" w:rsidRDefault="00AB2DC9" w:rsidP="00385BF2">
            <w:pPr>
              <w:rPr>
                <w:rStyle w:val="Hyperlink"/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0758DF" w:rsidRPr="003A2147">
                <w:rPr>
                  <w:rStyle w:val="Hyperlink"/>
                  <w:rFonts w:ascii="Times New Roman" w:hAnsi="Times New Roman" w:cs="Times New Roman"/>
                  <w:b/>
                  <w:color w:val="auto"/>
                  <w:sz w:val="16"/>
                  <w:szCs w:val="24"/>
                </w:rPr>
                <w:t>http://pbskids.org/arthur/games/storyscramble/scramble.html</w:t>
              </w:r>
            </w:hyperlink>
          </w:p>
          <w:p w:rsidR="003A2147" w:rsidRDefault="003A2147" w:rsidP="00385BF2">
            <w:pPr>
              <w:rPr>
                <w:rStyle w:val="Hyperlink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BF2" w:rsidRDefault="003A2147" w:rsidP="003A2147">
            <w:pPr>
              <w:spacing w:after="150"/>
              <w:rPr>
                <w:rStyle w:val="Hyperlink"/>
                <w:rFonts w:ascii="Times New Roman" w:hAnsi="Times New Roman" w:cs="Times New Roman"/>
                <w:b/>
                <w:sz w:val="24"/>
                <w:szCs w:val="24"/>
              </w:rPr>
            </w:pPr>
            <w:r w:rsidRPr="003A2147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jc-schools.net/dynamic/la/</w:t>
            </w:r>
            <w:r w:rsidRPr="003A214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20"/>
              </w:rPr>
              <w:t>ppt</w:t>
            </w:r>
            <w:r w:rsidRPr="003A2147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/</w:t>
            </w:r>
            <w:r w:rsidRPr="003A214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20"/>
              </w:rPr>
              <w:t>SequenceofEvents</w:t>
            </w:r>
            <w:r w:rsidRPr="003A2147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  <w:r w:rsidRPr="003A214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20"/>
              </w:rPr>
              <w:t>ppt</w:t>
            </w:r>
            <w:r w:rsidRPr="003A2147">
              <w:rPr>
                <w:rFonts w:ascii="Tahoma" w:eastAsia="Times New Roman" w:hAnsi="Tahoma" w:cs="Tahoma"/>
                <w:b/>
                <w:bCs/>
                <w:iCs/>
                <w:color w:val="000000"/>
                <w:sz w:val="16"/>
                <w:szCs w:val="20"/>
              </w:rPr>
              <w:t xml:space="preserve">  :</w:t>
            </w:r>
          </w:p>
          <w:bookmarkStart w:id="1" w:name="_MON_1404718623"/>
          <w:bookmarkEnd w:id="1"/>
          <w:p w:rsidR="00385BF2" w:rsidRDefault="00973F69" w:rsidP="00385BF2">
            <w:pPr>
              <w:rPr>
                <w:rStyle w:val="Hyperlink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"/>
                <w:rFonts w:ascii="Times New Roman" w:hAnsi="Times New Roman" w:cs="Times New Roman"/>
                <w:b/>
                <w:sz w:val="24"/>
                <w:szCs w:val="24"/>
              </w:rPr>
              <w:object w:dxaOrig="1550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6pt;height:49.55pt" o:ole="">
                  <v:imagedata r:id="rId12" o:title=""/>
                </v:shape>
                <o:OLEObject Type="Embed" ProgID="PowerPoint.Show.8" ShapeID="_x0000_i1025" DrawAspect="Icon" ObjectID="_1404804887" r:id="rId13"/>
              </w:object>
            </w:r>
          </w:p>
          <w:p w:rsidR="00385BF2" w:rsidRDefault="00385BF2" w:rsidP="00385BF2">
            <w:pPr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</w:rPr>
            </w:pPr>
          </w:p>
          <w:p w:rsidR="0064561C" w:rsidRDefault="00A968CF" w:rsidP="009A51D6">
            <w:pP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5255A9">
              <w:rPr>
                <w:rStyle w:val="Hyperlink"/>
                <w:rFonts w:ascii="Times New Roman" w:hAnsi="Times New Roman" w:cs="Times New Roman"/>
                <w:b/>
                <w:color w:val="auto"/>
                <w:sz w:val="18"/>
                <w:szCs w:val="24"/>
              </w:rPr>
              <w:t>fcrr.org</w:t>
            </w:r>
            <w:r w:rsidR="0064561C" w:rsidRPr="005255A9">
              <w:rPr>
                <w:rStyle w:val="Hyperlink"/>
                <w:rFonts w:ascii="Times New Roman" w:hAnsi="Times New Roman" w:cs="Times New Roman"/>
                <w:b/>
                <w:color w:val="auto"/>
                <w:sz w:val="18"/>
                <w:szCs w:val="24"/>
                <w:u w:val="none"/>
              </w:rPr>
              <w:t xml:space="preserve">  </w:t>
            </w:r>
            <w:r w:rsidR="003A2147" w:rsidRPr="003A2147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(C.022)</w:t>
            </w:r>
          </w:p>
          <w:p w:rsidR="005255A9" w:rsidRDefault="005255A9" w:rsidP="009A51D6">
            <w:pPr>
              <w:rPr>
                <w:rStyle w:val="Hyperlink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126" w:rsidRDefault="00E17126" w:rsidP="009A51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0BF3">
              <w:rPr>
                <w:rFonts w:ascii="Times New Roman" w:hAnsi="Times New Roman" w:cs="Times New Roman"/>
                <w:i/>
                <w:sz w:val="24"/>
                <w:szCs w:val="24"/>
              </w:rPr>
              <w:t>Strategies to Achieve Reading Success</w:t>
            </w:r>
          </w:p>
          <w:p w:rsidR="00F03B21" w:rsidRPr="004A0BF3" w:rsidRDefault="00F03B21" w:rsidP="009A51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758DF" w:rsidRDefault="00E17126" w:rsidP="00F03B2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Very Hungry </w:t>
            </w:r>
            <w:r w:rsidR="005255A9">
              <w:rPr>
                <w:rFonts w:ascii="Times New Roman" w:hAnsi="Times New Roman" w:cs="Times New Roman"/>
                <w:i/>
                <w:sz w:val="24"/>
                <w:szCs w:val="24"/>
              </w:rPr>
              <w:t>Caterpillar</w:t>
            </w:r>
            <w:r w:rsidR="00650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31E">
              <w:rPr>
                <w:rFonts w:ascii="Times New Roman" w:hAnsi="Times New Roman" w:cs="Times New Roman"/>
                <w:sz w:val="20"/>
                <w:szCs w:val="24"/>
              </w:rPr>
              <w:t>by Eric Carle</w:t>
            </w:r>
          </w:p>
          <w:p w:rsidR="00F03B21" w:rsidRDefault="00F03B21" w:rsidP="00F03B21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03B21" w:rsidRPr="00F03B21" w:rsidRDefault="00F03B21" w:rsidP="00F03B21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Teaching Text Structures: A Key to Nonfiction Reading Success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by Sue Dymock and Tom Nicholson</w:t>
            </w:r>
          </w:p>
        </w:tc>
        <w:tc>
          <w:tcPr>
            <w:tcW w:w="5496" w:type="dxa"/>
            <w:gridSpan w:val="2"/>
          </w:tcPr>
          <w:p w:rsidR="005C4CBE" w:rsidRDefault="00332DC8" w:rsidP="00332D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sequence</w:t>
            </w:r>
          </w:p>
          <w:p w:rsidR="00332DC8" w:rsidRDefault="00332DC8" w:rsidP="00332D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chronology</w:t>
            </w:r>
            <w:r w:rsidR="00E4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 chronological</w:t>
            </w:r>
          </w:p>
          <w:p w:rsidR="00332DC8" w:rsidRDefault="00332DC8" w:rsidP="00332D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apprenticeship</w:t>
            </w:r>
          </w:p>
          <w:p w:rsidR="00332DC8" w:rsidRDefault="00332DC8" w:rsidP="00332D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colony</w:t>
            </w:r>
          </w:p>
          <w:p w:rsidR="00332DC8" w:rsidRDefault="00332DC8" w:rsidP="00332D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legislature</w:t>
            </w:r>
          </w:p>
          <w:p w:rsidR="00332DC8" w:rsidRDefault="00332DC8" w:rsidP="00332D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compact</w:t>
            </w:r>
          </w:p>
          <w:p w:rsidR="000335BF" w:rsidRPr="000335BF" w:rsidRDefault="008A3865" w:rsidP="000335B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collage</w:t>
            </w:r>
          </w:p>
          <w:p w:rsidR="000335BF" w:rsidRDefault="000335BF" w:rsidP="00332D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clattered</w:t>
            </w:r>
          </w:p>
          <w:p w:rsidR="000335BF" w:rsidRDefault="000335BF" w:rsidP="00332D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sloshed</w:t>
            </w:r>
          </w:p>
          <w:p w:rsidR="000335BF" w:rsidRDefault="000335BF" w:rsidP="00332DC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frothy</w:t>
            </w:r>
          </w:p>
          <w:p w:rsidR="00332DC8" w:rsidRDefault="00332DC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E17126" w:rsidP="00E17126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E17126" w:rsidP="00E17126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E17126" w:rsidP="00E17126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E17126" w:rsidP="00E17126">
            <w:pPr>
              <w:pStyle w:val="Default"/>
              <w:ind w:left="360"/>
            </w:pPr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0758DF" w:rsidRPr="00FB0AC4">
              <w:rPr>
                <w:b/>
                <w:bCs/>
                <w:iCs/>
              </w:rPr>
              <w:t xml:space="preserve"> RI.5.8</w:t>
            </w:r>
            <w:r w:rsidR="000758DF">
              <w:rPr>
                <w:bCs/>
                <w:iCs/>
              </w:rPr>
              <w:t xml:space="preserve"> - Explain how an author uses reasons and evidence to support particular points in a text, identifying which reasons and evidence support which point(s).</w:t>
            </w:r>
          </w:p>
          <w:p w:rsidR="000758DF" w:rsidRDefault="000758D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63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3A6A" w:rsidRPr="00C63A6A">
              <w:rPr>
                <w:sz w:val="24"/>
              </w:rPr>
              <w:t>I can identify evidence that supports sequencing in a text</w:t>
            </w:r>
            <w:r w:rsidR="00C63A6A">
              <w:rPr>
                <w:sz w:val="24"/>
              </w:rPr>
              <w:t>.</w:t>
            </w:r>
            <w:r w:rsidR="00C63A6A" w:rsidRPr="007C1762">
              <w:t xml:space="preserve"> </w:t>
            </w:r>
            <w:r w:rsidR="00C63A6A" w:rsidRPr="00C63A6A">
              <w:rPr>
                <w:sz w:val="24"/>
              </w:rPr>
              <w:t xml:space="preserve">I can explain how an author uses evidence to support </w:t>
            </w:r>
            <w:r w:rsidR="00E17126" w:rsidRPr="00E17126">
              <w:rPr>
                <w:sz w:val="24"/>
              </w:rPr>
              <w:t>sequencing</w:t>
            </w:r>
            <w:r w:rsidR="00C63A6A" w:rsidRPr="00C63A6A">
              <w:rPr>
                <w:sz w:val="24"/>
              </w:rPr>
              <w:t xml:space="preserve"> in a text.</w:t>
            </w:r>
          </w:p>
          <w:p w:rsidR="00E17126" w:rsidRPr="00C63A6A" w:rsidRDefault="00E17126" w:rsidP="003F39B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A803CA" w:rsidRDefault="00A803CA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Activating Strategy: </w:t>
            </w:r>
            <w:r w:rsidR="000545E4" w:rsidRPr="000545E4">
              <w:rPr>
                <w:rFonts w:ascii="Times New Roman" w:hAnsi="Times New Roman" w:cs="Times New Roman"/>
                <w:sz w:val="24"/>
                <w:szCs w:val="24"/>
              </w:rPr>
              <w:t>Cut the daily schedule into strips</w:t>
            </w:r>
            <w:r w:rsidR="000545E4">
              <w:rPr>
                <w:rFonts w:ascii="Times New Roman" w:hAnsi="Times New Roman" w:cs="Times New Roman"/>
                <w:sz w:val="24"/>
                <w:szCs w:val="24"/>
              </w:rPr>
              <w:t xml:space="preserve"> and place in sandwich bags</w:t>
            </w:r>
            <w:r w:rsidR="000545E4" w:rsidRPr="000545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45E4">
              <w:rPr>
                <w:rFonts w:ascii="Times New Roman" w:hAnsi="Times New Roman" w:cs="Times New Roman"/>
                <w:sz w:val="24"/>
                <w:szCs w:val="24"/>
              </w:rPr>
              <w:t xml:space="preserve"> *Make enough sets for the number of small groups you have in your class.</w:t>
            </w:r>
            <w:r w:rsidR="00CB01E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54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45E4">
              <w:rPr>
                <w:rFonts w:ascii="Times New Roman" w:hAnsi="Times New Roman" w:cs="Times New Roman"/>
                <w:sz w:val="24"/>
                <w:szCs w:val="24"/>
              </w:rPr>
              <w:t>Give each small group a sandwich bag. Each small group will organize the strips</w:t>
            </w:r>
            <w:r w:rsidR="008A3865">
              <w:rPr>
                <w:rFonts w:ascii="Times New Roman" w:hAnsi="Times New Roman" w:cs="Times New Roman"/>
                <w:sz w:val="24"/>
                <w:szCs w:val="24"/>
              </w:rPr>
              <w:t xml:space="preserve"> in chronological order</w:t>
            </w:r>
            <w:r w:rsidR="000545E4">
              <w:rPr>
                <w:rFonts w:ascii="Times New Roman" w:hAnsi="Times New Roman" w:cs="Times New Roman"/>
                <w:sz w:val="24"/>
                <w:szCs w:val="24"/>
              </w:rPr>
              <w:t xml:space="preserve">. Afterward, discuss </w:t>
            </w:r>
            <w:r w:rsidR="008D3E3D">
              <w:rPr>
                <w:rFonts w:ascii="Times New Roman" w:hAnsi="Times New Roman" w:cs="Times New Roman"/>
                <w:sz w:val="24"/>
                <w:szCs w:val="24"/>
              </w:rPr>
              <w:t>keywords or clues used to put the strips in order.</w:t>
            </w:r>
          </w:p>
          <w:p w:rsidR="00E17126" w:rsidRDefault="00E17126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5E4" w:rsidRDefault="00724F9F" w:rsidP="0005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F9F">
              <w:rPr>
                <w:rFonts w:ascii="Times New Roman" w:hAnsi="Times New Roman" w:cs="Times New Roman"/>
                <w:b/>
                <w:sz w:val="24"/>
                <w:szCs w:val="24"/>
              </w:rPr>
              <w:t>Model:</w:t>
            </w:r>
            <w:r w:rsidR="00A132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45E4">
              <w:rPr>
                <w:rFonts w:ascii="Times New Roman" w:hAnsi="Times New Roman" w:cs="Times New Roman"/>
                <w:sz w:val="24"/>
                <w:szCs w:val="24"/>
              </w:rPr>
              <w:t xml:space="preserve">Teacher will give small groups of students Post-it notes to be used to brainstorm a list of sequencing signal words. </w:t>
            </w:r>
          </w:p>
          <w:p w:rsidR="000545E4" w:rsidRDefault="000545E4" w:rsidP="0005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read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Very Hungry Catepillar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 the teacher reads, students will listen for the signal words they recorded and place a tally mark beside those words as they hear those signal words read in the story. </w:t>
            </w:r>
          </w:p>
          <w:p w:rsidR="000545E4" w:rsidRDefault="008D3E3D" w:rsidP="00054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the meaning of chronology. </w:t>
            </w:r>
            <w:r w:rsidR="000545E4">
              <w:rPr>
                <w:rFonts w:ascii="Times New Roman" w:hAnsi="Times New Roman" w:cs="Times New Roman"/>
                <w:sz w:val="24"/>
                <w:szCs w:val="24"/>
              </w:rPr>
              <w:t xml:space="preserve">Discuss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students</w:t>
            </w:r>
            <w:r w:rsidR="008A386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findings </w:t>
            </w:r>
            <w:r w:rsidR="000545E4">
              <w:rPr>
                <w:rFonts w:ascii="Times New Roman" w:hAnsi="Times New Roman" w:cs="Times New Roman"/>
                <w:sz w:val="24"/>
                <w:szCs w:val="24"/>
              </w:rPr>
              <w:t xml:space="preserve">as a whole group. </w:t>
            </w:r>
            <w:r w:rsidR="00054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Make a list of all signal words on chart paper.</w:t>
            </w:r>
          </w:p>
          <w:p w:rsidR="000545E4" w:rsidRDefault="000545E4" w:rsidP="00054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BF3" w:rsidRDefault="00C63A6A" w:rsidP="004A0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C4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BF3">
              <w:rPr>
                <w:rFonts w:ascii="Times New Roman" w:hAnsi="Times New Roman" w:cs="Times New Roman"/>
                <w:sz w:val="24"/>
                <w:szCs w:val="24"/>
              </w:rPr>
              <w:t xml:space="preserve">Project the </w:t>
            </w:r>
            <w:r w:rsidR="008D3E3D" w:rsidRPr="008A3865">
              <w:rPr>
                <w:rFonts w:ascii="Times New Roman" w:hAnsi="Times New Roman" w:cs="Times New Roman"/>
                <w:b/>
                <w:sz w:val="24"/>
                <w:szCs w:val="24"/>
              </w:rPr>
              <w:t>Sequence of Events PowerPoint</w:t>
            </w:r>
            <w:r w:rsidR="008D3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BF3">
              <w:rPr>
                <w:rFonts w:ascii="Times New Roman" w:hAnsi="Times New Roman" w:cs="Times New Roman"/>
                <w:sz w:val="24"/>
                <w:szCs w:val="24"/>
              </w:rPr>
              <w:t xml:space="preserve">onto the board (you can print the slides for students to use at their desks). Teacher and students will read and discuss “Hitting the Big Homerun”. </w:t>
            </w:r>
            <w:r w:rsidR="00F45985">
              <w:rPr>
                <w:rFonts w:ascii="Times New Roman" w:hAnsi="Times New Roman" w:cs="Times New Roman"/>
                <w:sz w:val="24"/>
                <w:szCs w:val="24"/>
              </w:rPr>
              <w:t xml:space="preserve">Teacher and students will place the order of events on a Flow Map. </w:t>
            </w:r>
            <w:r w:rsidR="004A0BF3">
              <w:rPr>
                <w:rFonts w:ascii="Times New Roman" w:hAnsi="Times New Roman" w:cs="Times New Roman"/>
                <w:sz w:val="24"/>
                <w:szCs w:val="24"/>
              </w:rPr>
              <w:t xml:space="preserve">Students will do a think-pair-share using the remaining slides. </w:t>
            </w:r>
            <w:r w:rsidR="00F45985">
              <w:rPr>
                <w:rFonts w:ascii="Times New Roman" w:hAnsi="Times New Roman" w:cs="Times New Roman"/>
                <w:sz w:val="24"/>
                <w:szCs w:val="24"/>
              </w:rPr>
              <w:t>Students will record the order of events on a Flow Map</w:t>
            </w:r>
            <w:r w:rsidR="008A3865">
              <w:rPr>
                <w:rFonts w:ascii="Times New Roman" w:hAnsi="Times New Roman" w:cs="Times New Roman"/>
                <w:sz w:val="24"/>
                <w:szCs w:val="24"/>
              </w:rPr>
              <w:t xml:space="preserve"> (teacher should have a discussion with the group after each scenario)</w:t>
            </w:r>
            <w:r w:rsidR="00F459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A0BF3">
              <w:rPr>
                <w:rFonts w:ascii="Times New Roman" w:hAnsi="Times New Roman" w:cs="Times New Roman"/>
                <w:sz w:val="24"/>
                <w:szCs w:val="24"/>
              </w:rPr>
              <w:t xml:space="preserve">Give students a 5-7 minute block of time to complete each scenario. </w:t>
            </w:r>
          </w:p>
          <w:p w:rsidR="008D3E3D" w:rsidRDefault="004A0BF3" w:rsidP="004A0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F45985" w:rsidRPr="008C4CDA" w:rsidRDefault="00C63A6A" w:rsidP="00E4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Independent/Pairs:</w:t>
            </w:r>
            <w:r w:rsidR="008C4C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4CDA">
              <w:rPr>
                <w:rFonts w:ascii="Times New Roman" w:hAnsi="Times New Roman" w:cs="Times New Roman"/>
                <w:sz w:val="24"/>
                <w:szCs w:val="24"/>
              </w:rPr>
              <w:t xml:space="preserve">Students will read “Making a Collage” (found in </w:t>
            </w:r>
            <w:r w:rsidR="008C4CDA" w:rsidRPr="008A38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Strategies to Achieve Reading Success</w:t>
            </w:r>
            <w:r w:rsidR="008C4CDA">
              <w:rPr>
                <w:rFonts w:ascii="Times New Roman" w:hAnsi="Times New Roman" w:cs="Times New Roman"/>
                <w:sz w:val="24"/>
                <w:szCs w:val="24"/>
              </w:rPr>
              <w:t xml:space="preserve">) page 26. Then, students will use the steps to create a collage on </w:t>
            </w:r>
            <w:r w:rsidR="008C4CDA" w:rsidRPr="008A38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Colonial jobs</w:t>
            </w:r>
            <w:r w:rsidR="008A3865">
              <w:rPr>
                <w:rFonts w:ascii="Times New Roman" w:hAnsi="Times New Roman" w:cs="Times New Roman"/>
                <w:sz w:val="24"/>
                <w:szCs w:val="24"/>
              </w:rPr>
              <w:t xml:space="preserve"> (which will help get students familiar with jobs to complete the brochure)</w:t>
            </w:r>
            <w:r w:rsidR="008C4C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3997">
              <w:rPr>
                <w:rFonts w:ascii="Times New Roman" w:hAnsi="Times New Roman" w:cs="Times New Roman"/>
                <w:sz w:val="24"/>
                <w:szCs w:val="24"/>
              </w:rPr>
              <w:t xml:space="preserve">*Find resources related to Colonial Jobs prior to this part of the lesson. </w:t>
            </w:r>
            <w:r w:rsidR="008C4CDA">
              <w:rPr>
                <w:rFonts w:ascii="Times New Roman" w:hAnsi="Times New Roman" w:cs="Times New Roman"/>
                <w:sz w:val="24"/>
                <w:szCs w:val="24"/>
              </w:rPr>
              <w:t>(PowerPoint or on construction paper)</w:t>
            </w:r>
            <w:r w:rsidR="00853997">
              <w:rPr>
                <w:rFonts w:ascii="Times New Roman" w:hAnsi="Times New Roman" w:cs="Times New Roman"/>
                <w:sz w:val="24"/>
                <w:szCs w:val="24"/>
              </w:rPr>
              <w:t>. Students will present their work to the class. Students will discuss the steps to completing the project.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7F3BE7" w:rsidP="007F3BE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7F3BE7" w:rsidP="007F3BE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417D64" w:rsidRPr="00FB0AC4">
              <w:rPr>
                <w:b/>
                <w:bCs/>
                <w:iCs/>
              </w:rPr>
              <w:t xml:space="preserve"> W.5.8</w:t>
            </w:r>
            <w:r w:rsidR="00417D64">
              <w:rPr>
                <w:bCs/>
                <w:iCs/>
              </w:rPr>
              <w:t xml:space="preserve"> - Recall relevant information from experiences or gather relevant information from print and digital sources; summarize or paraphrase information in notes and finished work, and provide a list of sources.</w:t>
            </w:r>
          </w:p>
          <w:p w:rsidR="00417D64" w:rsidRDefault="00417D6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03A9" w:rsidRPr="00DE03A9" w:rsidRDefault="00DD6FE2" w:rsidP="00DE03A9">
            <w:pPr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E03A9">
              <w:rPr>
                <w:rFonts w:ascii="Times New Roman" w:hAnsi="Times New Roman" w:cs="Times New Roman"/>
              </w:rPr>
              <w:t xml:space="preserve"> </w:t>
            </w:r>
            <w:r w:rsidR="00DE03A9" w:rsidRPr="00DE03A9">
              <w:rPr>
                <w:rFonts w:ascii="Times New Roman" w:hAnsi="Times New Roman" w:cs="Times New Roman"/>
                <w:sz w:val="24"/>
              </w:rPr>
              <w:t xml:space="preserve">I can gather relevant information from print sources. </w:t>
            </w:r>
            <w:r w:rsidR="00DE03A9" w:rsidRPr="00DE03A9">
              <w:rPr>
                <w:rFonts w:ascii="Times New Roman" w:eastAsia="SimSun" w:hAnsi="Times New Roman" w:cs="Times New Roman"/>
                <w:sz w:val="24"/>
              </w:rPr>
              <w:t>I can summarize information in finished work.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F11" w:rsidRDefault="00FB2F11" w:rsidP="00FB2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Model: </w:t>
            </w:r>
            <w:r w:rsidR="000335BF">
              <w:rPr>
                <w:rFonts w:ascii="Times New Roman" w:hAnsi="Times New Roman" w:cs="Times New Roman"/>
                <w:sz w:val="24"/>
                <w:szCs w:val="24"/>
              </w:rPr>
              <w:t>The teacher will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reate an anchor chart </w:t>
            </w:r>
            <w:r w:rsidR="000335BF">
              <w:rPr>
                <w:rFonts w:ascii="Times New Roman" w:hAnsi="Times New Roman" w:cs="Times New Roman"/>
                <w:sz w:val="24"/>
                <w:szCs w:val="24"/>
              </w:rPr>
              <w:t xml:space="preserve">with the students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that include</w:t>
            </w:r>
            <w:r w:rsidR="000335B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definition, signal words, examples, graphic organizer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F11" w:rsidRDefault="00FB2F11" w:rsidP="00FB2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42D" w:rsidRDefault="00FB2F11" w:rsidP="007F3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B0">
              <w:rPr>
                <w:rFonts w:ascii="Times New Roman" w:hAnsi="Times New Roman" w:cs="Times New Roman"/>
                <w:b/>
                <w:sz w:val="24"/>
                <w:szCs w:val="24"/>
              </w:rPr>
              <w:t>Independent</w:t>
            </w:r>
            <w:r w:rsidR="00A60710">
              <w:rPr>
                <w:rFonts w:ascii="Times New Roman" w:hAnsi="Times New Roman" w:cs="Times New Roman"/>
                <w:b/>
                <w:sz w:val="24"/>
                <w:szCs w:val="24"/>
              </w:rPr>
              <w:t>/Pairs</w:t>
            </w:r>
            <w:r w:rsidRPr="00A346B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46B0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Pr="00A346B0">
              <w:rPr>
                <w:rFonts w:ascii="Times New Roman" w:hAnsi="Times New Roman" w:cs="Times New Roman"/>
                <w:sz w:val="24"/>
                <w:szCs w:val="24"/>
              </w:rPr>
              <w:t xml:space="preserve">create an anchor chart using information gathered from </w:t>
            </w:r>
            <w:r w:rsidR="00CB2753">
              <w:rPr>
                <w:rFonts w:ascii="Times New Roman" w:hAnsi="Times New Roman" w:cs="Times New Roman"/>
                <w:sz w:val="24"/>
                <w:szCs w:val="24"/>
              </w:rPr>
              <w:t xml:space="preserve">“Making Ice Cream” (found in </w:t>
            </w:r>
            <w:r w:rsidR="00A607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Teaching Text Structures. </w:t>
            </w:r>
            <w:r w:rsidR="007F3B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F3BE7">
              <w:rPr>
                <w:rFonts w:ascii="Times New Roman" w:hAnsi="Times New Roman" w:cs="Times New Roman"/>
                <w:sz w:val="24"/>
                <w:szCs w:val="24"/>
              </w:rPr>
              <w:t xml:space="preserve">Students will include definition, signal words, examples, 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7F3BE7">
              <w:rPr>
                <w:rFonts w:ascii="Times New Roman" w:hAnsi="Times New Roman" w:cs="Times New Roman"/>
                <w:sz w:val="24"/>
                <w:szCs w:val="24"/>
              </w:rPr>
              <w:t>graphic organizer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F3BE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3BE7">
              <w:rPr>
                <w:rFonts w:ascii="Times New Roman" w:hAnsi="Times New Roman" w:cs="Times New Roman"/>
                <w:sz w:val="24"/>
                <w:szCs w:val="24"/>
              </w:rPr>
              <w:t xml:space="preserve"> on their anchor charts</w:t>
            </w:r>
            <w:r w:rsidRPr="00A346B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7F3BE7" w:rsidP="007F3BE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417D64" w:rsidRPr="00A803CA" w:rsidRDefault="003F39B8" w:rsidP="00417D64">
            <w:pPr>
              <w:pStyle w:val="Default"/>
              <w:ind w:left="144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Standards:</w:t>
            </w:r>
            <w:r w:rsidR="00417D64" w:rsidRPr="00FB0AC4">
              <w:rPr>
                <w:b/>
                <w:bCs/>
                <w:iCs/>
              </w:rPr>
              <w:t xml:space="preserve"> </w:t>
            </w:r>
            <w:r w:rsidR="00417D64" w:rsidRPr="00A803C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L.5.3</w:t>
            </w:r>
            <w:r w:rsidR="00417D64" w:rsidRPr="00A803CA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- Use knowledge of language and its conventions when writing, speaking, reading, or listening. </w:t>
            </w:r>
          </w:p>
          <w:p w:rsidR="00417D64" w:rsidRPr="00653510" w:rsidRDefault="00417D64" w:rsidP="00417D64">
            <w:pPr>
              <w:pStyle w:val="Default"/>
              <w:ind w:left="144"/>
              <w:rPr>
                <w:bCs/>
                <w:iCs/>
              </w:rPr>
            </w:pPr>
            <w:r w:rsidRPr="00A803CA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Expand, combine and reduce sentences for meaning, reader/interest, and style.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F11" w:rsidRPr="00FB2F11" w:rsidRDefault="00FB2F11" w:rsidP="00FB2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>I can create a F</w:t>
            </w:r>
            <w:r w:rsidRPr="00FB2F11">
              <w:rPr>
                <w:rFonts w:ascii="Times New Roman" w:hAnsi="Times New Roman" w:cs="Times New Roman"/>
                <w:sz w:val="24"/>
                <w:szCs w:val="24"/>
              </w:rPr>
              <w:t>rayer model using vocabulary words.</w:t>
            </w:r>
          </w:p>
          <w:p w:rsidR="00FB2F11" w:rsidRPr="00FB2F11" w:rsidRDefault="00FB2F11" w:rsidP="00FB2F11">
            <w:pPr>
              <w:tabs>
                <w:tab w:val="left" w:pos="32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2F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B2F11" w:rsidRDefault="00FB2F11" w:rsidP="00FB2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07242D" w:rsidRDefault="007F3BE7" w:rsidP="00E41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</w:t>
            </w:r>
            <w:r w:rsidR="00FB2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FB2F11">
              <w:rPr>
                <w:rFonts w:ascii="Times New Roman" w:hAnsi="Times New Roman" w:cs="Times New Roman"/>
                <w:sz w:val="24"/>
                <w:szCs w:val="24"/>
              </w:rPr>
              <w:t xml:space="preserve">Students will complete a </w:t>
            </w:r>
            <w:r w:rsidR="00FB2F11" w:rsidRPr="00FB2F11">
              <w:rPr>
                <w:rFonts w:ascii="Times New Roman" w:hAnsi="Times New Roman" w:cs="Times New Roman"/>
                <w:sz w:val="24"/>
                <w:szCs w:val="24"/>
              </w:rPr>
              <w:t xml:space="preserve">Frayer 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B2F11" w:rsidRPr="00FB2F11">
              <w:rPr>
                <w:rFonts w:ascii="Times New Roman" w:hAnsi="Times New Roman" w:cs="Times New Roman"/>
                <w:sz w:val="24"/>
                <w:szCs w:val="24"/>
              </w:rPr>
              <w:t>odel</w:t>
            </w:r>
            <w:r w:rsidR="00FB2F11">
              <w:rPr>
                <w:rFonts w:ascii="Times New Roman" w:hAnsi="Times New Roman" w:cs="Times New Roman"/>
                <w:sz w:val="24"/>
                <w:szCs w:val="24"/>
              </w:rPr>
              <w:t xml:space="preserve"> using—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 xml:space="preserve">vocabulary </w:t>
            </w:r>
            <w:r w:rsidR="00FB2F11" w:rsidRPr="00FB2F11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B2F11" w:rsidRPr="00FB2F11">
              <w:rPr>
                <w:rFonts w:ascii="Times New Roman" w:hAnsi="Times New Roman" w:cs="Times New Roman"/>
                <w:sz w:val="24"/>
                <w:szCs w:val="24"/>
              </w:rPr>
              <w:t xml:space="preserve">, definition, example, picture, use the 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 xml:space="preserve">vocabulary </w:t>
            </w:r>
            <w:r w:rsidR="00FB2F11" w:rsidRPr="00FB2F11">
              <w:rPr>
                <w:rFonts w:ascii="Times New Roman" w:hAnsi="Times New Roman" w:cs="Times New Roman"/>
                <w:sz w:val="24"/>
                <w:szCs w:val="24"/>
              </w:rPr>
              <w:t>word in a sentence</w:t>
            </w:r>
            <w:r w:rsidR="00FB2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7F3BE7" w:rsidP="007F3BE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41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03CA" w:rsidRPr="00FB0AC4">
              <w:rPr>
                <w:b/>
                <w:bCs/>
                <w:iCs/>
              </w:rPr>
              <w:t>SL.5.</w:t>
            </w:r>
            <w:r w:rsidR="00A803CA">
              <w:rPr>
                <w:b/>
                <w:bCs/>
                <w:iCs/>
              </w:rPr>
              <w:t xml:space="preserve">1 - </w:t>
            </w:r>
            <w:r w:rsidR="00A803CA">
              <w:rPr>
                <w:bCs/>
                <w:iCs/>
              </w:rPr>
              <w:t>Engage effectively in a range of collaborative discussions (one-on-one, in groups, and teacher-led) with diverse partners on grade 5 topics and texts, building on others’ ideas and expressing their own clearly.</w:t>
            </w:r>
          </w:p>
          <w:p w:rsidR="00A803CA" w:rsidRDefault="00A803C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F11" w:rsidRDefault="00FB2F11" w:rsidP="00FB2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 w:rsidRPr="006464A6">
              <w:rPr>
                <w:rFonts w:ascii="Times New Roman" w:hAnsi="Times New Roman" w:cs="Times New Roman"/>
                <w:sz w:val="24"/>
                <w:szCs w:val="24"/>
              </w:rPr>
              <w:t>I can discuss information from my anchor chart with my peers. I can present information from my anchor chart to my peers.</w:t>
            </w:r>
          </w:p>
          <w:p w:rsidR="00FB2F11" w:rsidRDefault="00FB2F11" w:rsidP="00FB2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B2F11" w:rsidP="00A60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Plan: </w:t>
            </w:r>
            <w:r w:rsidRPr="006464A6">
              <w:rPr>
                <w:rFonts w:ascii="Times New Roman" w:hAnsi="Times New Roman" w:cs="Times New Roman"/>
                <w:sz w:val="24"/>
                <w:szCs w:val="24"/>
              </w:rPr>
              <w:t xml:space="preserve">Small groups 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Pr="006464A6">
              <w:rPr>
                <w:rFonts w:ascii="Times New Roman" w:hAnsi="Times New Roman" w:cs="Times New Roman"/>
                <w:sz w:val="24"/>
                <w:szCs w:val="24"/>
              </w:rPr>
              <w:t xml:space="preserve">present 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 xml:space="preserve">their </w:t>
            </w:r>
            <w:r w:rsidRPr="006464A6">
              <w:rPr>
                <w:rFonts w:ascii="Times New Roman" w:hAnsi="Times New Roman" w:cs="Times New Roman"/>
                <w:sz w:val="24"/>
                <w:szCs w:val="24"/>
              </w:rPr>
              <w:t>anchor charts.</w:t>
            </w:r>
            <w:r w:rsidR="00385BF2">
              <w:rPr>
                <w:rFonts w:ascii="Times New Roman" w:hAnsi="Times New Roman" w:cs="Times New Roman"/>
                <w:sz w:val="24"/>
                <w:szCs w:val="24"/>
              </w:rPr>
              <w:t xml:space="preserve"> Students should meet the requirements of the rubric.</w:t>
            </w:r>
          </w:p>
          <w:p w:rsidR="00A60710" w:rsidRDefault="00A60710" w:rsidP="00A60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710" w:rsidRDefault="00A60710" w:rsidP="00A60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FB2F11" w:rsidRDefault="00FB2F11" w:rsidP="003F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Turn to your partner and tell them what pattern</w:t>
            </w:r>
            <w:r w:rsidR="00A60710">
              <w:rPr>
                <w:rFonts w:ascii="Times New Roman" w:hAnsi="Times New Roman" w:cs="Times New Roman"/>
                <w:sz w:val="24"/>
                <w:szCs w:val="24"/>
              </w:rPr>
              <w:t>(s)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used to determine chronology.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724F9F" w:rsidP="007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DC8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E410F3">
              <w:rPr>
                <w:rFonts w:ascii="Times New Roman" w:hAnsi="Times New Roman" w:cs="Times New Roman"/>
                <w:sz w:val="24"/>
                <w:szCs w:val="24"/>
              </w:rPr>
              <w:t>s will create a book, comic or P</w:t>
            </w:r>
            <w:r w:rsidRPr="00332DC8">
              <w:rPr>
                <w:rFonts w:ascii="Times New Roman" w:hAnsi="Times New Roman" w:cs="Times New Roman"/>
                <w:sz w:val="24"/>
                <w:szCs w:val="24"/>
              </w:rPr>
              <w:t>ower</w:t>
            </w:r>
            <w:r w:rsidR="00E410F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2DC8">
              <w:rPr>
                <w:rFonts w:ascii="Times New Roman" w:hAnsi="Times New Roman" w:cs="Times New Roman"/>
                <w:sz w:val="24"/>
                <w:szCs w:val="24"/>
              </w:rPr>
              <w:t>oint about the events leading up to the American Revolution.</w:t>
            </w:r>
          </w:p>
          <w:p w:rsidR="00332DC8" w:rsidRPr="00332DC8" w:rsidRDefault="00332DC8" w:rsidP="007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FB2F11" w:rsidRDefault="00FB2F11" w:rsidP="007F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create a comic strip based on what they read </w:t>
            </w:r>
            <w:r w:rsidR="007F3BE7">
              <w:rPr>
                <w:rFonts w:ascii="Times New Roman" w:hAnsi="Times New Roman" w:cs="Times New Roman"/>
                <w:sz w:val="24"/>
                <w:szCs w:val="24"/>
              </w:rPr>
              <w:t xml:space="preserve">in “Making Ice Cream”.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information must meet the requirements of the rubric.</w:t>
            </w:r>
          </w:p>
          <w:p w:rsidR="00332DC8" w:rsidRDefault="00332DC8" w:rsidP="007F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332DC8" w:rsidRDefault="00332DC8" w:rsidP="00E410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Create a timeline </w:t>
            </w:r>
            <w:r w:rsidR="00E410F3">
              <w:rPr>
                <w:rFonts w:ascii="Times New Roman" w:hAnsi="Times New Roman" w:cs="Times New Roman"/>
                <w:sz w:val="24"/>
                <w:szCs w:val="24"/>
              </w:rPr>
              <w:t>upon reading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2147">
              <w:rPr>
                <w:rFonts w:ascii="Times New Roman" w:hAnsi="Times New Roman" w:cs="Times New Roman"/>
                <w:sz w:val="24"/>
                <w:szCs w:val="24"/>
              </w:rPr>
              <w:t>“T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Virginia </w:t>
            </w:r>
            <w:r w:rsidR="003A2147">
              <w:rPr>
                <w:rFonts w:ascii="Times New Roman" w:hAnsi="Times New Roman" w:cs="Times New Roman"/>
                <w:sz w:val="24"/>
                <w:szCs w:val="24"/>
              </w:rPr>
              <w:t xml:space="preserve">Colony”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3A2147">
              <w:rPr>
                <w:rFonts w:ascii="Times New Roman" w:hAnsi="Times New Roman" w:cs="Times New Roman"/>
                <w:sz w:val="24"/>
                <w:szCs w:val="24"/>
              </w:rPr>
              <w:t xml:space="preserve">“The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Plymouth Colon</w:t>
            </w:r>
            <w:r w:rsidR="003A2147">
              <w:rPr>
                <w:rFonts w:ascii="Times New Roman" w:hAnsi="Times New Roman" w:cs="Times New Roman"/>
                <w:sz w:val="24"/>
                <w:szCs w:val="24"/>
              </w:rPr>
              <w:t>y”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(found in the Social Studies textbook pages68-69)</w:t>
            </w:r>
            <w:r w:rsidR="003A2147">
              <w:rPr>
                <w:rFonts w:ascii="Times New Roman" w:hAnsi="Times New Roman" w:cs="Times New Roman"/>
                <w:sz w:val="24"/>
                <w:szCs w:val="24"/>
              </w:rPr>
              <w:t xml:space="preserve"> and “The Plymouth Colony” and “The Jamestown Colony” (found on edHelper.com)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3A2147" w:rsidRDefault="00FB2F11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147">
              <w:rPr>
                <w:rFonts w:ascii="Times New Roman" w:hAnsi="Times New Roman" w:cs="Times New Roman"/>
                <w:sz w:val="24"/>
                <w:szCs w:val="24"/>
              </w:rPr>
              <w:t>fcrr.org (C.022)</w:t>
            </w:r>
          </w:p>
          <w:p w:rsidR="00332DC8" w:rsidRPr="003A2147" w:rsidRDefault="00332DC8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147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3A2147" w:rsidRDefault="003A214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147">
              <w:rPr>
                <w:rFonts w:ascii="Times New Roman" w:hAnsi="Times New Roman" w:cs="Times New Roman"/>
                <w:sz w:val="24"/>
                <w:szCs w:val="24"/>
              </w:rPr>
              <w:t>Give students a sequence summary paragraph. Students will fill in the order of events.</w:t>
            </w:r>
          </w:p>
        </w:tc>
        <w:tc>
          <w:tcPr>
            <w:tcW w:w="3672" w:type="dxa"/>
            <w:shd w:val="clear" w:color="auto" w:fill="FFFFFF" w:themeFill="background1"/>
          </w:tcPr>
          <w:p w:rsidR="003A2147" w:rsidRPr="003A2147" w:rsidRDefault="003A2147" w:rsidP="00724F9F">
            <w:pPr>
              <w:rPr>
                <w:rFonts w:ascii="Times New Roman" w:hAnsi="Times New Roman" w:cs="Times New Roman"/>
              </w:rPr>
            </w:pPr>
            <w:r w:rsidRPr="003A2147">
              <w:rPr>
                <w:rFonts w:ascii="Times New Roman" w:hAnsi="Times New Roman" w:cs="Times New Roman"/>
              </w:rPr>
              <w:t>Stu</w:t>
            </w:r>
            <w:r>
              <w:rPr>
                <w:rFonts w:ascii="Times New Roman" w:hAnsi="Times New Roman" w:cs="Times New Roman"/>
              </w:rPr>
              <w:t xml:space="preserve">dents will practice </w:t>
            </w:r>
            <w:r w:rsidR="00E410F3">
              <w:rPr>
                <w:rFonts w:ascii="Times New Roman" w:hAnsi="Times New Roman" w:cs="Times New Roman"/>
              </w:rPr>
              <w:t xml:space="preserve">sequencing </w:t>
            </w:r>
            <w:r>
              <w:rPr>
                <w:rFonts w:ascii="Times New Roman" w:hAnsi="Times New Roman" w:cs="Times New Roman"/>
              </w:rPr>
              <w:t>using the website listed below:</w:t>
            </w:r>
          </w:p>
          <w:p w:rsidR="00724F9F" w:rsidRDefault="00AB2DC9" w:rsidP="0072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="00724F9F" w:rsidRPr="00B4337D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http://pbskids.org/arthur/games/storyscramble/scramble.html</w:t>
              </w:r>
            </w:hyperlink>
          </w:p>
          <w:p w:rsidR="00724F9F" w:rsidRDefault="00724F9F" w:rsidP="00724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854A24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24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 w:rsidRPr="00854A24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854A2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54A24" w:rsidRPr="00071B84" w:rsidRDefault="00854A24" w:rsidP="00A6513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71B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Option A:</w:t>
            </w:r>
          </w:p>
          <w:p w:rsidR="008C13D7" w:rsidRPr="00854A24" w:rsidRDefault="00F522AA" w:rsidP="00A65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A24">
              <w:rPr>
                <w:rFonts w:ascii="Times New Roman" w:hAnsi="Times New Roman" w:cs="Times New Roman"/>
                <w:sz w:val="24"/>
                <w:szCs w:val="24"/>
              </w:rPr>
              <w:t>Teacher will post the following statements:</w:t>
            </w:r>
          </w:p>
          <w:p w:rsidR="00F522AA" w:rsidRPr="00F522AA" w:rsidRDefault="00F522AA" w:rsidP="00F522AA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</w:rPr>
            </w:pPr>
            <w:r w:rsidRPr="00F522AA">
              <w:rPr>
                <w:rFonts w:ascii="Times New Roman" w:eastAsia="Calibri" w:hAnsi="Times New Roman" w:cs="Times New Roman"/>
              </w:rPr>
              <w:t xml:space="preserve">Finally, mount the paper on posterboard and display to your class. </w:t>
            </w:r>
          </w:p>
          <w:p w:rsidR="00F522AA" w:rsidRPr="00F522AA" w:rsidRDefault="00F522AA" w:rsidP="00F522AA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</w:rPr>
            </w:pPr>
            <w:r w:rsidRPr="00F522AA">
              <w:rPr>
                <w:rFonts w:ascii="Times New Roman" w:eastAsia="Calibri" w:hAnsi="Times New Roman" w:cs="Times New Roman"/>
              </w:rPr>
              <w:t xml:space="preserve">Begin with a clean sheet of paper. </w:t>
            </w:r>
          </w:p>
          <w:p w:rsidR="00F522AA" w:rsidRPr="00F522AA" w:rsidRDefault="00F522AA" w:rsidP="00F522AA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</w:rPr>
            </w:pPr>
            <w:r w:rsidRPr="00F522AA">
              <w:rPr>
                <w:rFonts w:ascii="Times New Roman" w:eastAsia="Calibri" w:hAnsi="Times New Roman" w:cs="Times New Roman"/>
              </w:rPr>
              <w:t xml:space="preserve">Next, locate crayons and markers. </w:t>
            </w:r>
          </w:p>
          <w:p w:rsidR="00F522AA" w:rsidRPr="00854A24" w:rsidRDefault="00F522AA" w:rsidP="00F522A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4A24">
              <w:rPr>
                <w:rFonts w:ascii="Times New Roman" w:eastAsia="Calibri" w:hAnsi="Times New Roman" w:cs="Times New Roman"/>
              </w:rPr>
              <w:t>After locating paper and crayons or markers, draw a picture that explains a book that you have read.</w:t>
            </w:r>
          </w:p>
          <w:p w:rsidR="00F522AA" w:rsidRPr="00854A24" w:rsidRDefault="00F522AA" w:rsidP="00F522AA">
            <w:pPr>
              <w:pStyle w:val="ListParagraph"/>
              <w:ind w:left="450"/>
              <w:rPr>
                <w:rFonts w:ascii="Times New Roman" w:eastAsia="Calibri" w:hAnsi="Times New Roman" w:cs="Times New Roman"/>
              </w:rPr>
            </w:pPr>
          </w:p>
          <w:p w:rsidR="00F522AA" w:rsidRPr="00854A24" w:rsidRDefault="00F522AA" w:rsidP="00854A24">
            <w:pPr>
              <w:rPr>
                <w:rFonts w:ascii="Times New Roman" w:eastAsia="Calibri" w:hAnsi="Times New Roman" w:cs="Times New Roman"/>
              </w:rPr>
            </w:pPr>
            <w:r w:rsidRPr="00854A24">
              <w:rPr>
                <w:rFonts w:ascii="Times New Roman" w:eastAsia="Calibri" w:hAnsi="Times New Roman" w:cs="Times New Roman"/>
              </w:rPr>
              <w:t>Students will use a flow map to place the events in chronological order and make a list of signal words used in the scenario.</w:t>
            </w:r>
          </w:p>
          <w:p w:rsidR="00854A24" w:rsidRPr="00854A24" w:rsidRDefault="00854A24" w:rsidP="00854A24">
            <w:pPr>
              <w:rPr>
                <w:rFonts w:ascii="Times New Roman" w:eastAsia="Calibri" w:hAnsi="Times New Roman" w:cs="Times New Roman"/>
              </w:rPr>
            </w:pPr>
          </w:p>
          <w:p w:rsidR="00854A24" w:rsidRPr="00071B84" w:rsidRDefault="00854A24" w:rsidP="00854A24">
            <w:pPr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 w:rsidRPr="00071B84">
              <w:rPr>
                <w:rFonts w:ascii="Times New Roman" w:eastAsia="Calibri" w:hAnsi="Times New Roman" w:cs="Times New Roman"/>
                <w:b/>
                <w:sz w:val="24"/>
                <w:u w:val="single"/>
              </w:rPr>
              <w:t>Option B:</w:t>
            </w:r>
          </w:p>
          <w:p w:rsidR="00854A24" w:rsidRPr="00854A24" w:rsidRDefault="00854A24" w:rsidP="00854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Students will write directions/steps for brushing teeth. Students must include signal words. 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643719" w:rsidRDefault="008C13D7" w:rsidP="00071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410F3" w:rsidRDefault="00E410F3" w:rsidP="00071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76D" w:rsidRPr="00FE4609" w:rsidRDefault="0007242D" w:rsidP="00071B84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E2676D" w:rsidRPr="00FE4609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B8" w:rsidRDefault="003F39B8" w:rsidP="00D7779B">
      <w:pPr>
        <w:spacing w:after="0" w:line="240" w:lineRule="auto"/>
      </w:pPr>
      <w:r>
        <w:separator/>
      </w:r>
    </w:p>
  </w:endnote>
  <w:end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B8" w:rsidRDefault="003F39B8" w:rsidP="00D7779B">
      <w:pPr>
        <w:spacing w:after="0" w:line="240" w:lineRule="auto"/>
      </w:pPr>
      <w:r>
        <w:separator/>
      </w:r>
    </w:p>
  </w:footnote>
  <w:foot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C4651D"/>
    <w:multiLevelType w:val="hybridMultilevel"/>
    <w:tmpl w:val="82E5A54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B192E6F"/>
    <w:multiLevelType w:val="hybridMultilevel"/>
    <w:tmpl w:val="C237393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CF398"/>
    <w:multiLevelType w:val="hybridMultilevel"/>
    <w:tmpl w:val="48C848E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DCCC04D"/>
    <w:multiLevelType w:val="hybridMultilevel"/>
    <w:tmpl w:val="8183238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8F232CD"/>
    <w:multiLevelType w:val="hybridMultilevel"/>
    <w:tmpl w:val="320E9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14F32"/>
    <w:multiLevelType w:val="hybridMultilevel"/>
    <w:tmpl w:val="3D7AD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01BDB"/>
    <w:multiLevelType w:val="hybridMultilevel"/>
    <w:tmpl w:val="34367AB2"/>
    <w:lvl w:ilvl="0" w:tplc="87EA895A">
      <w:start w:val="1"/>
      <w:numFmt w:val="upperLetter"/>
      <w:lvlText w:val="%1."/>
      <w:lvlJc w:val="right"/>
      <w:pPr>
        <w:ind w:left="45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2AA6B23"/>
    <w:multiLevelType w:val="hybridMultilevel"/>
    <w:tmpl w:val="F782EA2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7EEEF"/>
    <w:multiLevelType w:val="hybridMultilevel"/>
    <w:tmpl w:val="87396F3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10"/>
  </w:num>
  <w:num w:numId="8">
    <w:abstractNumId w:val="3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335BF"/>
    <w:rsid w:val="000545E4"/>
    <w:rsid w:val="00071B84"/>
    <w:rsid w:val="0007242D"/>
    <w:rsid w:val="000758DF"/>
    <w:rsid w:val="00224A5F"/>
    <w:rsid w:val="0028190D"/>
    <w:rsid w:val="00332DC8"/>
    <w:rsid w:val="00380503"/>
    <w:rsid w:val="00385BF2"/>
    <w:rsid w:val="003A2147"/>
    <w:rsid w:val="003D7D31"/>
    <w:rsid w:val="003F39B8"/>
    <w:rsid w:val="00417D64"/>
    <w:rsid w:val="004A0BF3"/>
    <w:rsid w:val="004B658C"/>
    <w:rsid w:val="0051657B"/>
    <w:rsid w:val="005255A9"/>
    <w:rsid w:val="0054707F"/>
    <w:rsid w:val="00570FB8"/>
    <w:rsid w:val="005C4CBE"/>
    <w:rsid w:val="006103E3"/>
    <w:rsid w:val="00643719"/>
    <w:rsid w:val="0064561C"/>
    <w:rsid w:val="0065031E"/>
    <w:rsid w:val="006A0ACD"/>
    <w:rsid w:val="006A49AD"/>
    <w:rsid w:val="006F794C"/>
    <w:rsid w:val="00724F9F"/>
    <w:rsid w:val="007F3BE7"/>
    <w:rsid w:val="00853997"/>
    <w:rsid w:val="00854A24"/>
    <w:rsid w:val="008A3865"/>
    <w:rsid w:val="008C13D7"/>
    <w:rsid w:val="008C4CDA"/>
    <w:rsid w:val="008D3E3D"/>
    <w:rsid w:val="00973F69"/>
    <w:rsid w:val="009A51D6"/>
    <w:rsid w:val="009B085C"/>
    <w:rsid w:val="00A132EF"/>
    <w:rsid w:val="00A60710"/>
    <w:rsid w:val="00A65138"/>
    <w:rsid w:val="00A803CA"/>
    <w:rsid w:val="00A90A8F"/>
    <w:rsid w:val="00A968CF"/>
    <w:rsid w:val="00AB2DC9"/>
    <w:rsid w:val="00C1323C"/>
    <w:rsid w:val="00C63A6A"/>
    <w:rsid w:val="00C6408E"/>
    <w:rsid w:val="00C92D93"/>
    <w:rsid w:val="00CB01E0"/>
    <w:rsid w:val="00CB2753"/>
    <w:rsid w:val="00CD5617"/>
    <w:rsid w:val="00D7779B"/>
    <w:rsid w:val="00D801CF"/>
    <w:rsid w:val="00DD6FE2"/>
    <w:rsid w:val="00DE03A9"/>
    <w:rsid w:val="00E17126"/>
    <w:rsid w:val="00E2676D"/>
    <w:rsid w:val="00E410F3"/>
    <w:rsid w:val="00F03B21"/>
    <w:rsid w:val="00F45985"/>
    <w:rsid w:val="00F522AA"/>
    <w:rsid w:val="00F73D85"/>
    <w:rsid w:val="00FB2F11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58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55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58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55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7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9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0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92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33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632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46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217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119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914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292509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4885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548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6243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5551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5555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7529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Microsoft_PowerPoint_97-2003_Presentation1.ppt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pbskids.org/arthur/games/storyscramble/scramble.htm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pbskids.org/arthur/games/storyscramble/scramb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Administrator</cp:lastModifiedBy>
  <cp:revision>2</cp:revision>
  <cp:lastPrinted>2012-07-23T11:30:00Z</cp:lastPrinted>
  <dcterms:created xsi:type="dcterms:W3CDTF">2012-07-26T14:48:00Z</dcterms:created>
  <dcterms:modified xsi:type="dcterms:W3CDTF">2012-07-26T14:48:00Z</dcterms:modified>
</cp:coreProperties>
</file>